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D0B" w:rsidRDefault="002E552F" w:rsidP="00087D0B">
      <w:pPr>
        <w:spacing w:after="0" w:line="240" w:lineRule="auto"/>
        <w:rPr>
          <w:rFonts w:ascii="Times New Roman" w:hAnsi="Times New Roman" w:cs="Times New Roman"/>
          <w:b/>
          <w:sz w:val="24"/>
          <w:szCs w:val="24"/>
        </w:rPr>
      </w:pPr>
      <w:r w:rsidRPr="002E552F">
        <w:rPr>
          <w:rFonts w:ascii="Times New Roman" w:hAnsi="Times New Roman" w:cs="Times New Roman"/>
          <w:b/>
          <w:noProof/>
          <w:sz w:val="24"/>
          <w:szCs w:val="24"/>
        </w:rPr>
        <w:drawing>
          <wp:inline distT="0" distB="0" distL="0" distR="0">
            <wp:extent cx="9251950" cy="7013575"/>
            <wp:effectExtent l="0" t="0" r="6350" b="0"/>
            <wp:docPr id="1" name="Рисунок 1" descr="C:\Users\ruslan\Pictures\img6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lan\Pictures\img607.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1950" cy="7013575"/>
                    </a:xfrm>
                    <a:prstGeom prst="rect">
                      <a:avLst/>
                    </a:prstGeom>
                    <a:noFill/>
                    <a:ln>
                      <a:noFill/>
                    </a:ln>
                  </pic:spPr>
                </pic:pic>
              </a:graphicData>
            </a:graphic>
          </wp:inline>
        </w:drawing>
      </w:r>
      <w:bookmarkStart w:id="0" w:name="_GoBack"/>
      <w:bookmarkEnd w:id="0"/>
    </w:p>
    <w:p w:rsidR="00087D0B" w:rsidRDefault="00087D0B" w:rsidP="00087D0B">
      <w:pPr>
        <w:spacing w:after="0" w:line="240" w:lineRule="auto"/>
        <w:rPr>
          <w:rFonts w:ascii="Times New Roman" w:hAnsi="Times New Roman" w:cs="Times New Roman"/>
          <w:b/>
          <w:sz w:val="24"/>
          <w:szCs w:val="24"/>
        </w:rPr>
      </w:pPr>
    </w:p>
    <w:p w:rsidR="00087D0B" w:rsidRPr="00157CD4" w:rsidRDefault="00087D0B" w:rsidP="00087D0B">
      <w:pPr>
        <w:suppressLineNumbers/>
        <w:suppressAutoHyphens/>
        <w:spacing w:after="0" w:line="240" w:lineRule="auto"/>
        <w:ind w:firstLine="70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Планируемые результаты освоения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адаптированной основной общеобразовательной программы</w:t>
      </w:r>
    </w:p>
    <w:p w:rsidR="00087D0B" w:rsidRPr="00157CD4" w:rsidRDefault="00087D0B" w:rsidP="00087D0B">
      <w:pPr>
        <w:suppressLineNumbers/>
        <w:suppressAutoHyphens/>
        <w:spacing w:after="0" w:line="240" w:lineRule="auto"/>
        <w:ind w:firstLine="709"/>
        <w:jc w:val="both"/>
        <w:rPr>
          <w:rFonts w:ascii="Times New Roman" w:eastAsia="Times New Roman" w:hAnsi="Times New Roman" w:cs="Times New Roman"/>
          <w:sz w:val="24"/>
          <w:szCs w:val="24"/>
        </w:rPr>
      </w:pPr>
    </w:p>
    <w:p w:rsidR="00087D0B" w:rsidRDefault="00087D0B" w:rsidP="00087D0B">
      <w:pPr>
        <w:suppressLineNumbers/>
        <w:suppressAutoHyphens/>
        <w:spacing w:after="0" w:line="240" w:lineRule="auto"/>
        <w:ind w:firstLine="709"/>
        <w:jc w:val="both"/>
        <w:rPr>
          <w:rFonts w:ascii="Times New Roman" w:eastAsia="Times New Roman" w:hAnsi="Times New Roman" w:cs="Times New Roman"/>
          <w:b/>
          <w:i/>
          <w:sz w:val="24"/>
          <w:szCs w:val="24"/>
        </w:rPr>
      </w:pPr>
    </w:p>
    <w:p w:rsidR="00087D0B" w:rsidRDefault="00087D0B" w:rsidP="00087D0B">
      <w:pPr>
        <w:suppressLineNumbers/>
        <w:suppressAutoHyphens/>
        <w:spacing w:after="0" w:line="240" w:lineRule="auto"/>
        <w:ind w:firstLine="709"/>
        <w:jc w:val="both"/>
        <w:rPr>
          <w:rFonts w:ascii="Times New Roman" w:eastAsia="Times New Roman" w:hAnsi="Times New Roman" w:cs="Times New Roman"/>
          <w:b/>
          <w:i/>
          <w:sz w:val="24"/>
          <w:szCs w:val="24"/>
        </w:rPr>
      </w:pPr>
      <w:r w:rsidRPr="00931AEA">
        <w:rPr>
          <w:rFonts w:ascii="Times New Roman" w:eastAsia="Times New Roman" w:hAnsi="Times New Roman" w:cs="Times New Roman"/>
          <w:b/>
          <w:i/>
          <w:sz w:val="24"/>
          <w:szCs w:val="24"/>
        </w:rPr>
        <w:t>Музыка и движение</w:t>
      </w:r>
    </w:p>
    <w:p w:rsidR="00087D0B" w:rsidRDefault="00087D0B" w:rsidP="00087D0B">
      <w:pPr>
        <w:suppressLineNumbers/>
        <w:suppressAutoHyphens/>
        <w:spacing w:after="0" w:line="240" w:lineRule="auto"/>
        <w:ind w:firstLine="709"/>
        <w:jc w:val="both"/>
        <w:rPr>
          <w:rFonts w:ascii="Times New Roman" w:eastAsia="Times New Roman" w:hAnsi="Times New Roman" w:cs="Times New Roman"/>
          <w:b/>
          <w:i/>
          <w:sz w:val="24"/>
          <w:szCs w:val="24"/>
        </w:rPr>
      </w:pPr>
      <w:r w:rsidRPr="00931AEA">
        <w:rPr>
          <w:rFonts w:ascii="Times New Roman" w:eastAsia="Times New Roman" w:hAnsi="Times New Roman" w:cs="Times New Roman"/>
          <w:b/>
          <w:i/>
          <w:sz w:val="24"/>
          <w:szCs w:val="24"/>
        </w:rPr>
        <w:t xml:space="preserve"> Пропедевтический уровень </w:t>
      </w:r>
    </w:p>
    <w:p w:rsidR="00087D0B" w:rsidRPr="00157CD4" w:rsidRDefault="00087D0B" w:rsidP="00087D0B">
      <w:pPr>
        <w:pStyle w:val="a3"/>
        <w:numPr>
          <w:ilvl w:val="0"/>
          <w:numId w:val="1"/>
        </w:numPr>
        <w:suppressLineNumbers/>
        <w:suppressAutoHyphens/>
        <w:spacing w:after="0" w:line="240" w:lineRule="auto"/>
        <w:ind w:left="-142" w:firstLine="142"/>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Восприятие акустических раздражителей: </w:t>
      </w:r>
    </w:p>
    <w:p w:rsidR="00087D0B" w:rsidRPr="00157CD4" w:rsidRDefault="00087D0B" w:rsidP="00087D0B">
      <w:pPr>
        <w:pStyle w:val="a3"/>
        <w:suppressLineNumbers/>
        <w:suppressAutoHyphens/>
        <w:spacing w:after="0" w:line="240" w:lineRule="auto"/>
        <w:ind w:left="106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Восприятие и реагирование на звуки и шумы окружающего </w:t>
      </w:r>
      <w:proofErr w:type="gramStart"/>
      <w:r w:rsidRPr="00157CD4">
        <w:rPr>
          <w:rFonts w:ascii="Times New Roman" w:eastAsia="Times New Roman" w:hAnsi="Times New Roman" w:cs="Times New Roman"/>
          <w:sz w:val="24"/>
          <w:szCs w:val="24"/>
        </w:rPr>
        <w:t>мира,  собственные</w:t>
      </w:r>
      <w:proofErr w:type="gramEnd"/>
      <w:r w:rsidRPr="00157CD4">
        <w:rPr>
          <w:rFonts w:ascii="Times New Roman" w:eastAsia="Times New Roman" w:hAnsi="Times New Roman" w:cs="Times New Roman"/>
          <w:sz w:val="24"/>
          <w:szCs w:val="24"/>
        </w:rPr>
        <w:t xml:space="preserve"> звуки, звуки музыкальных инструментов; звуки различной частоты и громкости; прослушивание музыкальных композиций различного темпа, ритма, громкости.</w:t>
      </w:r>
    </w:p>
    <w:p w:rsidR="00087D0B" w:rsidRPr="00157CD4" w:rsidRDefault="00087D0B" w:rsidP="00087D0B">
      <w:pPr>
        <w:pStyle w:val="a3"/>
        <w:suppressLineNumbers/>
        <w:suppressAutoHyphens/>
        <w:spacing w:after="0" w:line="240" w:lineRule="auto"/>
        <w:ind w:left="106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 Выражение музыкальных предпочтений доступным способом, проявление различных эмоциональных реакций в ответ на звучание музыкальных произведений.</w:t>
      </w:r>
    </w:p>
    <w:p w:rsidR="00087D0B" w:rsidRPr="00157CD4" w:rsidRDefault="00087D0B" w:rsidP="00087D0B">
      <w:pPr>
        <w:pStyle w:val="a3"/>
        <w:numPr>
          <w:ilvl w:val="0"/>
          <w:numId w:val="1"/>
        </w:numPr>
        <w:suppressLineNumbers/>
        <w:suppressAutoHyphens/>
        <w:spacing w:after="0" w:line="240" w:lineRule="auto"/>
        <w:ind w:left="142" w:hanging="142"/>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Акустически-моторная и зрительно-акустически-моторная координация:</w:t>
      </w:r>
    </w:p>
    <w:p w:rsidR="00087D0B" w:rsidRPr="00157CD4" w:rsidRDefault="00087D0B" w:rsidP="00087D0B">
      <w:pPr>
        <w:pStyle w:val="a3"/>
        <w:suppressLineNumbers/>
        <w:suppressAutoHyphens/>
        <w:spacing w:after="0" w:line="240" w:lineRule="auto"/>
        <w:ind w:left="106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 Ориентировочные реакции на звук, звучащие предметы,</w:t>
      </w:r>
    </w:p>
    <w:p w:rsidR="00087D0B" w:rsidRPr="00157CD4" w:rsidRDefault="00087D0B" w:rsidP="00087D0B">
      <w:pPr>
        <w:pStyle w:val="a3"/>
        <w:suppressLineNumbers/>
        <w:suppressAutoHyphens/>
        <w:spacing w:after="0" w:line="240" w:lineRule="auto"/>
        <w:ind w:left="106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 Совместные с педагогом действия с музыкальными игрушками (стучит в барабан, играет на пианино, играет с бубенчиками); </w:t>
      </w:r>
    </w:p>
    <w:p w:rsidR="00087D0B" w:rsidRPr="00157CD4" w:rsidRDefault="00087D0B" w:rsidP="00087D0B">
      <w:pPr>
        <w:pStyle w:val="a3"/>
        <w:suppressLineNumbers/>
        <w:suppressAutoHyphens/>
        <w:spacing w:after="0" w:line="240" w:lineRule="auto"/>
        <w:ind w:left="106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Самостоятельные действия с простыми музыкальными игрушками (музыкальными инструментами) на доступном уровне. </w:t>
      </w:r>
    </w:p>
    <w:p w:rsidR="00087D0B" w:rsidRPr="00157CD4" w:rsidRDefault="00087D0B" w:rsidP="00087D0B">
      <w:pPr>
        <w:pStyle w:val="a3"/>
        <w:numPr>
          <w:ilvl w:val="0"/>
          <w:numId w:val="1"/>
        </w:numPr>
        <w:suppressLineNumbers/>
        <w:suppressAutoHyphens/>
        <w:spacing w:after="0" w:line="240" w:lineRule="auto"/>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Подражание собственным звукам и движениям: </w:t>
      </w:r>
    </w:p>
    <w:p w:rsidR="00087D0B" w:rsidRPr="00157CD4" w:rsidRDefault="00087D0B" w:rsidP="00087D0B">
      <w:pPr>
        <w:pStyle w:val="a3"/>
        <w:suppressLineNumbers/>
        <w:suppressAutoHyphens/>
        <w:spacing w:after="0" w:line="240" w:lineRule="auto"/>
        <w:ind w:left="106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Повторение взрослым собственных звуков учащегося, стимуляция их повторного произнесения. </w:t>
      </w:r>
    </w:p>
    <w:p w:rsidR="00087D0B" w:rsidRDefault="00087D0B" w:rsidP="00087D0B">
      <w:pPr>
        <w:pStyle w:val="a3"/>
        <w:suppressLineNumbers/>
        <w:suppressAutoHyphens/>
        <w:spacing w:after="0" w:line="240" w:lineRule="auto"/>
        <w:ind w:left="1069"/>
        <w:jc w:val="both"/>
        <w:rPr>
          <w:rFonts w:ascii="Times New Roman" w:eastAsia="Times New Roman" w:hAnsi="Times New Roman" w:cs="Times New Roman"/>
          <w:b/>
          <w:i/>
          <w:sz w:val="24"/>
          <w:szCs w:val="24"/>
        </w:rPr>
      </w:pPr>
    </w:p>
    <w:p w:rsidR="00087D0B" w:rsidRDefault="00087D0B" w:rsidP="00087D0B">
      <w:pPr>
        <w:pStyle w:val="a3"/>
        <w:suppressLineNumbers/>
        <w:suppressAutoHyphens/>
        <w:spacing w:after="0" w:line="240" w:lineRule="auto"/>
        <w:ind w:left="1069"/>
        <w:jc w:val="both"/>
        <w:rPr>
          <w:rFonts w:ascii="Times New Roman" w:eastAsia="Times New Roman" w:hAnsi="Times New Roman" w:cs="Times New Roman"/>
          <w:b/>
          <w:i/>
          <w:sz w:val="24"/>
          <w:szCs w:val="24"/>
        </w:rPr>
      </w:pPr>
      <w:r w:rsidRPr="002C16D2">
        <w:rPr>
          <w:rFonts w:ascii="Times New Roman" w:eastAsia="Times New Roman" w:hAnsi="Times New Roman" w:cs="Times New Roman"/>
          <w:b/>
          <w:i/>
          <w:sz w:val="24"/>
          <w:szCs w:val="24"/>
        </w:rPr>
        <w:t xml:space="preserve">Базовый уровень </w:t>
      </w:r>
    </w:p>
    <w:p w:rsidR="00087D0B" w:rsidRPr="00157CD4" w:rsidRDefault="00087D0B" w:rsidP="00087D0B">
      <w:pPr>
        <w:pStyle w:val="a3"/>
        <w:numPr>
          <w:ilvl w:val="0"/>
          <w:numId w:val="2"/>
        </w:numPr>
        <w:suppressLineNumbers/>
        <w:suppressAutoHyphens/>
        <w:spacing w:after="0" w:line="240" w:lineRule="auto"/>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Ориентация в базовых музыкальных характеристиках: </w:t>
      </w:r>
    </w:p>
    <w:p w:rsidR="00087D0B" w:rsidRPr="00157CD4" w:rsidRDefault="00087D0B" w:rsidP="00087D0B">
      <w:pPr>
        <w:pStyle w:val="a3"/>
        <w:suppressLineNumbers/>
        <w:suppressAutoHyphens/>
        <w:spacing w:after="0" w:line="240" w:lineRule="auto"/>
        <w:ind w:left="142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Понимание различия музыкальных и немузыкальных звуков; </w:t>
      </w:r>
    </w:p>
    <w:p w:rsidR="00087D0B" w:rsidRPr="00157CD4" w:rsidRDefault="00087D0B" w:rsidP="00087D0B">
      <w:pPr>
        <w:pStyle w:val="a3"/>
        <w:suppressLineNumbers/>
        <w:suppressAutoHyphens/>
        <w:spacing w:after="0" w:line="240" w:lineRule="auto"/>
        <w:ind w:left="142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Понимание значения основных характеристик звука (высокий/низкий, тихий/громкий), темпа музыки (быстро/медленно), представление об эмоциональной окраски музыки (весёлая/грустная). </w:t>
      </w:r>
    </w:p>
    <w:p w:rsidR="00087D0B" w:rsidRPr="00157CD4" w:rsidRDefault="00087D0B" w:rsidP="00087D0B">
      <w:pPr>
        <w:pStyle w:val="a3"/>
        <w:suppressLineNumbers/>
        <w:suppressAutoHyphens/>
        <w:spacing w:after="0" w:line="240" w:lineRule="auto"/>
        <w:ind w:left="142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 Знание знакомых музыкальных произведений. </w:t>
      </w:r>
    </w:p>
    <w:p w:rsidR="00087D0B" w:rsidRPr="00157CD4" w:rsidRDefault="00087D0B" w:rsidP="00087D0B">
      <w:pPr>
        <w:pStyle w:val="a3"/>
        <w:suppressLineNumbers/>
        <w:suppressAutoHyphens/>
        <w:spacing w:after="0" w:line="240" w:lineRule="auto"/>
        <w:ind w:left="142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2. Навыки игры на музыкальных инструментах: -Приемы игры на элементарных музыкальных инструментах, использование их соразмерно музыкальному контексту, повторение изолированных и комплексных действий игры на музыкальных инструментах (в рамках сопряженных действий, по подражанию, самостоятельно).</w:t>
      </w:r>
    </w:p>
    <w:p w:rsidR="00087D0B" w:rsidRPr="00157CD4" w:rsidRDefault="00087D0B" w:rsidP="00087D0B">
      <w:pPr>
        <w:pStyle w:val="a3"/>
        <w:suppressLineNumbers/>
        <w:suppressAutoHyphens/>
        <w:spacing w:after="0" w:line="240" w:lineRule="auto"/>
        <w:ind w:left="142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3. Акустическое подражание звукам, словам, темпу, ритму музыкального произведения доступным способом; сознательная голосовая активность, подражание звукам взрослого;</w:t>
      </w:r>
    </w:p>
    <w:p w:rsidR="00087D0B" w:rsidRPr="00157CD4" w:rsidRDefault="00087D0B" w:rsidP="00087D0B">
      <w:pPr>
        <w:pStyle w:val="a3"/>
        <w:suppressLineNumbers/>
        <w:suppressAutoHyphens/>
        <w:spacing w:after="0" w:line="240" w:lineRule="auto"/>
        <w:ind w:left="1429"/>
        <w:jc w:val="both"/>
        <w:rPr>
          <w:rFonts w:ascii="Times New Roman" w:eastAsia="Times New Roman" w:hAnsi="Times New Roman" w:cs="Times New Roman"/>
          <w:sz w:val="24"/>
          <w:szCs w:val="24"/>
        </w:rPr>
      </w:pPr>
      <w:r w:rsidRPr="00157CD4">
        <w:rPr>
          <w:rFonts w:ascii="Times New Roman" w:eastAsia="Times New Roman" w:hAnsi="Times New Roman" w:cs="Times New Roman"/>
          <w:sz w:val="24"/>
          <w:szCs w:val="24"/>
        </w:rPr>
        <w:t xml:space="preserve"> 4. Сознательные ритмические движения под музыку, контроль динамики и темпа выполняемых движений. </w:t>
      </w:r>
    </w:p>
    <w:p w:rsidR="00087D0B" w:rsidRPr="000D388C" w:rsidRDefault="00087D0B" w:rsidP="00087D0B">
      <w:pPr>
        <w:shd w:val="clear" w:color="auto" w:fill="FFFFFF"/>
        <w:spacing w:after="0" w:line="240" w:lineRule="auto"/>
        <w:rPr>
          <w:rFonts w:eastAsia="Times New Roman" w:cs="Times New Roman"/>
          <w:b/>
          <w:sz w:val="21"/>
          <w:szCs w:val="21"/>
        </w:rPr>
      </w:pPr>
      <w:r w:rsidRPr="000D388C">
        <w:rPr>
          <w:rFonts w:ascii="OpenSans" w:eastAsia="Times New Roman" w:hAnsi="OpenSans" w:cs="Times New Roman"/>
          <w:b/>
          <w:bCs/>
          <w:sz w:val="21"/>
          <w:szCs w:val="21"/>
        </w:rPr>
        <w:t>Предметные результаты</w:t>
      </w:r>
      <w:r w:rsidRPr="000D388C">
        <w:rPr>
          <w:rFonts w:ascii="OpenSans" w:eastAsia="Times New Roman" w:hAnsi="OpenSans" w:cs="Times New Roman"/>
          <w:b/>
          <w:sz w:val="21"/>
          <w:szCs w:val="21"/>
        </w:rPr>
        <w:t>:</w:t>
      </w:r>
      <w:r w:rsidRPr="000D388C">
        <w:rPr>
          <w:rFonts w:eastAsia="Times New Roman" w:cs="Times New Roman"/>
          <w:b/>
          <w:sz w:val="21"/>
          <w:szCs w:val="21"/>
        </w:rPr>
        <w:t xml:space="preserve"> </w:t>
      </w:r>
    </w:p>
    <w:p w:rsidR="00087D0B" w:rsidRPr="000D388C" w:rsidRDefault="00087D0B" w:rsidP="00087D0B">
      <w:pPr>
        <w:numPr>
          <w:ilvl w:val="0"/>
          <w:numId w:val="3"/>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умение слушать музыку и выполнять простейшие танцевальные движения;</w:t>
      </w:r>
    </w:p>
    <w:p w:rsidR="00087D0B" w:rsidRPr="000D388C" w:rsidRDefault="00087D0B" w:rsidP="00087D0B">
      <w:pPr>
        <w:numPr>
          <w:ilvl w:val="0"/>
          <w:numId w:val="3"/>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умение узнавать знакомые песни и подпевать их;</w:t>
      </w:r>
    </w:p>
    <w:p w:rsidR="00087D0B" w:rsidRPr="000D388C" w:rsidRDefault="00087D0B" w:rsidP="00087D0B">
      <w:pPr>
        <w:numPr>
          <w:ilvl w:val="0"/>
          <w:numId w:val="3"/>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иметь представление о играх импровизациях, участвовать в них;</w:t>
      </w:r>
    </w:p>
    <w:p w:rsidR="00087D0B" w:rsidRPr="000D388C" w:rsidRDefault="00087D0B" w:rsidP="00087D0B">
      <w:pPr>
        <w:numPr>
          <w:ilvl w:val="0"/>
          <w:numId w:val="3"/>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иметь представление о музыкальных игрушках, различать их по звучанию;</w:t>
      </w:r>
    </w:p>
    <w:p w:rsidR="00087D0B" w:rsidRPr="000D388C" w:rsidRDefault="00087D0B" w:rsidP="00087D0B">
      <w:pPr>
        <w:numPr>
          <w:ilvl w:val="0"/>
          <w:numId w:val="3"/>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создавать с помощью учителя ритмический рисунок;</w:t>
      </w:r>
    </w:p>
    <w:p w:rsidR="00087D0B" w:rsidRPr="000D388C" w:rsidRDefault="00087D0B" w:rsidP="00087D0B">
      <w:pPr>
        <w:numPr>
          <w:ilvl w:val="0"/>
          <w:numId w:val="3"/>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иметь представление о музыкально-ритмических движениях, упражнениях на общую моторику.</w:t>
      </w:r>
    </w:p>
    <w:p w:rsidR="00087D0B" w:rsidRPr="000D388C" w:rsidRDefault="00087D0B" w:rsidP="00087D0B">
      <w:pPr>
        <w:shd w:val="clear" w:color="auto" w:fill="FFFFFF"/>
        <w:spacing w:after="0" w:line="240" w:lineRule="auto"/>
        <w:rPr>
          <w:rFonts w:ascii="Times New Roman" w:eastAsia="Times New Roman" w:hAnsi="Times New Roman" w:cs="Times New Roman"/>
        </w:rPr>
      </w:pPr>
      <w:proofErr w:type="spellStart"/>
      <w:r w:rsidRPr="000D388C">
        <w:rPr>
          <w:rFonts w:ascii="Times New Roman" w:eastAsia="Times New Roman" w:hAnsi="Times New Roman" w:cs="Times New Roman"/>
          <w:b/>
          <w:bCs/>
        </w:rPr>
        <w:lastRenderedPageBreak/>
        <w:t>Метапредметные</w:t>
      </w:r>
      <w:proofErr w:type="spellEnd"/>
      <w:r w:rsidRPr="000D388C">
        <w:rPr>
          <w:rFonts w:ascii="Times New Roman" w:eastAsia="Times New Roman" w:hAnsi="Times New Roman" w:cs="Times New Roman"/>
          <w:b/>
          <w:bCs/>
        </w:rPr>
        <w:t> результаты:</w:t>
      </w:r>
    </w:p>
    <w:p w:rsidR="00087D0B" w:rsidRPr="000D388C" w:rsidRDefault="00087D0B" w:rsidP="00087D0B">
      <w:pPr>
        <w:numPr>
          <w:ilvl w:val="0"/>
          <w:numId w:val="4"/>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умение выполнять задание в течение определённого времени;</w:t>
      </w:r>
    </w:p>
    <w:p w:rsidR="00087D0B" w:rsidRPr="000D388C" w:rsidRDefault="00087D0B" w:rsidP="00087D0B">
      <w:pPr>
        <w:numPr>
          <w:ilvl w:val="0"/>
          <w:numId w:val="4"/>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проявлять интерес к различным видам музыкальной деятельности (слушание, пение, движение под музыку);</w:t>
      </w:r>
    </w:p>
    <w:p w:rsidR="00087D0B" w:rsidRPr="000D388C" w:rsidRDefault="00087D0B" w:rsidP="00087D0B">
      <w:pPr>
        <w:numPr>
          <w:ilvl w:val="0"/>
          <w:numId w:val="4"/>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стремление к совместной и самостоятельной музыкальной деятельности;</w:t>
      </w:r>
    </w:p>
    <w:p w:rsidR="00087D0B" w:rsidRPr="000D388C" w:rsidRDefault="00087D0B" w:rsidP="00087D0B">
      <w:pPr>
        <w:numPr>
          <w:ilvl w:val="0"/>
          <w:numId w:val="4"/>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умение использовать навыки, полученные на занятиях по музыкальной деятельности, в жизни.</w:t>
      </w:r>
    </w:p>
    <w:p w:rsidR="00087D0B" w:rsidRPr="000D388C" w:rsidRDefault="00087D0B" w:rsidP="00087D0B">
      <w:pPr>
        <w:shd w:val="clear" w:color="auto" w:fill="FFFFFF"/>
        <w:spacing w:after="0" w:line="240" w:lineRule="auto"/>
        <w:rPr>
          <w:rFonts w:ascii="Times New Roman" w:eastAsia="Times New Roman" w:hAnsi="Times New Roman" w:cs="Times New Roman"/>
        </w:rPr>
      </w:pPr>
      <w:r w:rsidRPr="000D388C">
        <w:rPr>
          <w:rFonts w:ascii="Times New Roman" w:eastAsia="Times New Roman" w:hAnsi="Times New Roman" w:cs="Times New Roman"/>
          <w:b/>
          <w:bCs/>
        </w:rPr>
        <w:t>Личностные результаты:</w:t>
      </w:r>
    </w:p>
    <w:p w:rsidR="00087D0B" w:rsidRPr="000D388C" w:rsidRDefault="00087D0B" w:rsidP="00087D0B">
      <w:pPr>
        <w:numPr>
          <w:ilvl w:val="0"/>
          <w:numId w:val="5"/>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проявлять интерес к слушанию звучания музыкальных инструментов;</w:t>
      </w:r>
    </w:p>
    <w:p w:rsidR="00087D0B" w:rsidRPr="000D388C" w:rsidRDefault="00087D0B" w:rsidP="00087D0B">
      <w:pPr>
        <w:numPr>
          <w:ilvl w:val="0"/>
          <w:numId w:val="5"/>
        </w:numPr>
        <w:shd w:val="clear" w:color="auto" w:fill="FFFFFF"/>
        <w:spacing w:after="0" w:line="240" w:lineRule="auto"/>
        <w:ind w:left="0"/>
        <w:rPr>
          <w:rFonts w:ascii="Times New Roman" w:eastAsia="Times New Roman" w:hAnsi="Times New Roman" w:cs="Times New Roman"/>
        </w:rPr>
      </w:pPr>
      <w:proofErr w:type="gramStart"/>
      <w:r w:rsidRPr="000D388C">
        <w:rPr>
          <w:rFonts w:ascii="Times New Roman" w:eastAsia="Times New Roman" w:hAnsi="Times New Roman" w:cs="Times New Roman"/>
        </w:rPr>
        <w:t>персональная  идентичность</w:t>
      </w:r>
      <w:proofErr w:type="gramEnd"/>
      <w:r w:rsidRPr="000D388C">
        <w:rPr>
          <w:rFonts w:ascii="Times New Roman" w:eastAsia="Times New Roman" w:hAnsi="Times New Roman" w:cs="Times New Roman"/>
        </w:rPr>
        <w:t xml:space="preserve"> в осознании  себя как "Я";</w:t>
      </w:r>
    </w:p>
    <w:p w:rsidR="00087D0B" w:rsidRPr="000D388C" w:rsidRDefault="00087D0B" w:rsidP="00087D0B">
      <w:pPr>
        <w:numPr>
          <w:ilvl w:val="0"/>
          <w:numId w:val="5"/>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умение получать радость от совместной и самостоятельной музыкальной деятельности;</w:t>
      </w:r>
    </w:p>
    <w:p w:rsidR="00087D0B" w:rsidRPr="000D388C" w:rsidRDefault="00087D0B" w:rsidP="00087D0B">
      <w:pPr>
        <w:numPr>
          <w:ilvl w:val="0"/>
          <w:numId w:val="5"/>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развитие этических чувств, доброжелательности, отзывчивости;</w:t>
      </w:r>
    </w:p>
    <w:p w:rsidR="00087D0B" w:rsidRPr="000D388C" w:rsidRDefault="00087D0B" w:rsidP="00087D0B">
      <w:pPr>
        <w:numPr>
          <w:ilvl w:val="0"/>
          <w:numId w:val="5"/>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проявление положительных качеств личности;</w:t>
      </w:r>
    </w:p>
    <w:p w:rsidR="00087D0B" w:rsidRPr="000D388C" w:rsidRDefault="00087D0B" w:rsidP="00087D0B">
      <w:pPr>
        <w:numPr>
          <w:ilvl w:val="0"/>
          <w:numId w:val="5"/>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получение положительных эмоций от взаимодействия в процессе деятельности;</w:t>
      </w:r>
    </w:p>
    <w:p w:rsidR="00087D0B" w:rsidRPr="000D388C" w:rsidRDefault="00087D0B" w:rsidP="00087D0B">
      <w:pPr>
        <w:numPr>
          <w:ilvl w:val="0"/>
          <w:numId w:val="5"/>
        </w:numPr>
        <w:shd w:val="clear" w:color="auto" w:fill="FFFFFF"/>
        <w:spacing w:after="0" w:line="240" w:lineRule="auto"/>
        <w:ind w:left="0"/>
        <w:rPr>
          <w:rFonts w:ascii="Times New Roman" w:eastAsia="Times New Roman" w:hAnsi="Times New Roman" w:cs="Times New Roman"/>
        </w:rPr>
      </w:pPr>
      <w:r w:rsidRPr="000D388C">
        <w:rPr>
          <w:rFonts w:ascii="Times New Roman" w:eastAsia="Times New Roman" w:hAnsi="Times New Roman" w:cs="Times New Roman"/>
        </w:rPr>
        <w:t>проявление эмоционально положительного отношения к результатам своего труда.</w:t>
      </w:r>
    </w:p>
    <w:p w:rsidR="00087D0B" w:rsidRPr="000D388C" w:rsidRDefault="00087D0B" w:rsidP="00087D0B">
      <w:pPr>
        <w:shd w:val="clear" w:color="auto" w:fill="FFFFFF"/>
        <w:spacing w:after="0" w:line="240" w:lineRule="auto"/>
        <w:rPr>
          <w:rFonts w:ascii="Times New Roman" w:eastAsia="Times New Roman" w:hAnsi="Times New Roman" w:cs="Times New Roman"/>
        </w:rPr>
      </w:pPr>
      <w:r w:rsidRPr="000D388C">
        <w:rPr>
          <w:rFonts w:ascii="Times New Roman" w:eastAsia="Times New Roman" w:hAnsi="Times New Roman" w:cs="Times New Roman"/>
          <w:b/>
          <w:bCs/>
        </w:rPr>
        <w:t>Содержание учебного предмета</w:t>
      </w:r>
    </w:p>
    <w:p w:rsidR="00087D0B" w:rsidRPr="000D388C" w:rsidRDefault="00087D0B" w:rsidP="00087D0B">
      <w:pPr>
        <w:shd w:val="clear" w:color="auto" w:fill="FFFFFF"/>
        <w:spacing w:after="0" w:line="240" w:lineRule="auto"/>
        <w:rPr>
          <w:rFonts w:ascii="Times New Roman" w:eastAsia="Times New Roman" w:hAnsi="Times New Roman" w:cs="Times New Roman"/>
        </w:rPr>
      </w:pPr>
      <w:r w:rsidRPr="000D388C">
        <w:rPr>
          <w:rFonts w:ascii="Times New Roman" w:eastAsia="Times New Roman" w:hAnsi="Times New Roman" w:cs="Times New Roman"/>
        </w:rPr>
        <w:t>Программа предполагает работу по следующим разделам: «Слушание музыки», «Пение», «Игра на музыкальных инструментах».</w:t>
      </w:r>
    </w:p>
    <w:p w:rsidR="00087D0B" w:rsidRPr="000D388C" w:rsidRDefault="00087D0B" w:rsidP="00087D0B">
      <w:pPr>
        <w:shd w:val="clear" w:color="auto" w:fill="FFFFFF"/>
        <w:spacing w:after="0" w:line="240" w:lineRule="auto"/>
        <w:rPr>
          <w:rFonts w:ascii="Times New Roman" w:eastAsia="Times New Roman" w:hAnsi="Times New Roman" w:cs="Times New Roman"/>
        </w:rPr>
      </w:pPr>
      <w:r w:rsidRPr="000D388C">
        <w:rPr>
          <w:rFonts w:ascii="Times New Roman" w:eastAsia="Times New Roman" w:hAnsi="Times New Roman" w:cs="Times New Roman"/>
        </w:rPr>
        <w:t>«Слушание музыки»</w:t>
      </w:r>
    </w:p>
    <w:p w:rsidR="00087D0B" w:rsidRPr="000D388C" w:rsidRDefault="00087D0B" w:rsidP="00087D0B">
      <w:pPr>
        <w:shd w:val="clear" w:color="auto" w:fill="FFFFFF"/>
        <w:spacing w:after="0" w:line="240" w:lineRule="auto"/>
        <w:rPr>
          <w:rFonts w:ascii="Times New Roman" w:eastAsia="Times New Roman" w:hAnsi="Times New Roman" w:cs="Times New Roman"/>
        </w:rPr>
      </w:pPr>
      <w:r w:rsidRPr="000D388C">
        <w:rPr>
          <w:rFonts w:ascii="Times New Roman" w:eastAsia="Times New Roman" w:hAnsi="Times New Roman" w:cs="Times New Roman"/>
        </w:rPr>
        <w:t>Различение тихого и громкого звучания музыки. Определение начала и конца звучания музыки. Различение быстрой (умеренной, медленной) музыки. Узнавание знакомой песни. Узнавание (различение) колыбельной песни (марша). Узнавание (различение) веселой (грустной) музыки.</w:t>
      </w:r>
    </w:p>
    <w:p w:rsidR="00087D0B" w:rsidRPr="000D388C" w:rsidRDefault="00087D0B" w:rsidP="00087D0B">
      <w:pPr>
        <w:shd w:val="clear" w:color="auto" w:fill="FFFFFF"/>
        <w:spacing w:after="0" w:line="240" w:lineRule="auto"/>
        <w:rPr>
          <w:rFonts w:ascii="Times New Roman" w:eastAsia="Times New Roman" w:hAnsi="Times New Roman" w:cs="Times New Roman"/>
        </w:rPr>
      </w:pPr>
      <w:r w:rsidRPr="000D388C">
        <w:rPr>
          <w:rFonts w:ascii="Times New Roman" w:eastAsia="Times New Roman" w:hAnsi="Times New Roman" w:cs="Times New Roman"/>
        </w:rPr>
        <w:t>«Пение»</w:t>
      </w:r>
    </w:p>
    <w:p w:rsidR="00087D0B" w:rsidRPr="000D388C" w:rsidRDefault="00087D0B" w:rsidP="00087D0B">
      <w:pPr>
        <w:shd w:val="clear" w:color="auto" w:fill="FFFFFF"/>
        <w:spacing w:after="0" w:line="240" w:lineRule="auto"/>
        <w:rPr>
          <w:rFonts w:ascii="Times New Roman" w:eastAsia="Times New Roman" w:hAnsi="Times New Roman" w:cs="Times New Roman"/>
        </w:rPr>
      </w:pPr>
      <w:r w:rsidRPr="000D388C">
        <w:rPr>
          <w:rFonts w:ascii="Times New Roman" w:eastAsia="Times New Roman" w:hAnsi="Times New Roman" w:cs="Times New Roman"/>
        </w:rPr>
        <w:t>Подражание характерным звукам животных во время звучания знакомой песни. Подпевание отдельных звуков (слогов, слов), повторяющихся звуков (слогов, слов). Подпевание повторяющихся интонаций припева песни. Пение слов песни: отдельных фраз, всей песни.</w:t>
      </w:r>
    </w:p>
    <w:p w:rsidR="00087D0B" w:rsidRPr="000D388C" w:rsidRDefault="00087D0B" w:rsidP="00087D0B">
      <w:pPr>
        <w:shd w:val="clear" w:color="auto" w:fill="FFFFFF"/>
        <w:spacing w:after="0" w:line="240" w:lineRule="auto"/>
        <w:rPr>
          <w:rFonts w:ascii="Times New Roman" w:eastAsia="Times New Roman" w:hAnsi="Times New Roman" w:cs="Times New Roman"/>
        </w:rPr>
      </w:pPr>
      <w:r w:rsidRPr="000D388C">
        <w:rPr>
          <w:rFonts w:ascii="Times New Roman" w:eastAsia="Times New Roman" w:hAnsi="Times New Roman" w:cs="Times New Roman"/>
        </w:rPr>
        <w:t>«Игра на музыкальных инструментах»</w:t>
      </w:r>
    </w:p>
    <w:p w:rsidR="00087D0B" w:rsidRPr="000D388C" w:rsidRDefault="00087D0B" w:rsidP="00087D0B">
      <w:pPr>
        <w:shd w:val="clear" w:color="auto" w:fill="FFFFFF"/>
        <w:spacing w:after="0" w:line="240" w:lineRule="auto"/>
        <w:rPr>
          <w:rFonts w:ascii="Times New Roman" w:eastAsia="Times New Roman" w:hAnsi="Times New Roman" w:cs="Times New Roman"/>
        </w:rPr>
      </w:pPr>
    </w:p>
    <w:p w:rsidR="00087D0B" w:rsidRPr="00157CD4" w:rsidRDefault="00087D0B" w:rsidP="00087D0B">
      <w:pPr>
        <w:shd w:val="clear" w:color="auto" w:fill="FFFFFF"/>
        <w:spacing w:after="0" w:line="240" w:lineRule="auto"/>
        <w:jc w:val="center"/>
        <w:rPr>
          <w:rFonts w:ascii="Times New Roman" w:eastAsia="Times New Roman" w:hAnsi="Times New Roman" w:cs="Times New Roman"/>
          <w:color w:val="5B9BD5" w:themeColor="accent1"/>
        </w:rPr>
      </w:pPr>
    </w:p>
    <w:p w:rsidR="00087D0B" w:rsidRDefault="00087D0B" w:rsidP="00087D0B">
      <w:pPr>
        <w:suppressLineNumbers/>
        <w:suppressAutoHyphen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i/>
          <w:color w:val="5B9BD5" w:themeColor="accent1"/>
          <w:sz w:val="24"/>
          <w:szCs w:val="24"/>
        </w:rPr>
        <w:t xml:space="preserve">                                       </w:t>
      </w:r>
      <w:r w:rsidRPr="00CC78BD">
        <w:rPr>
          <w:rFonts w:ascii="Times New Roman" w:eastAsia="Times New Roman" w:hAnsi="Times New Roman" w:cs="Times New Roman"/>
          <w:b/>
          <w:sz w:val="28"/>
          <w:szCs w:val="28"/>
        </w:rPr>
        <w:t>Содержание предмета</w:t>
      </w:r>
    </w:p>
    <w:p w:rsidR="00087D0B" w:rsidRPr="002C16D2" w:rsidRDefault="00087D0B" w:rsidP="00087D0B">
      <w:pPr>
        <w:suppressLineNumbers/>
        <w:suppressAutoHyphens/>
        <w:spacing w:after="0" w:line="240" w:lineRule="auto"/>
        <w:ind w:firstLine="709"/>
        <w:jc w:val="both"/>
        <w:rPr>
          <w:rFonts w:ascii="Times New Roman" w:eastAsia="Times New Roman" w:hAnsi="Times New Roman" w:cs="Times New Roman"/>
          <w:i/>
          <w:sz w:val="24"/>
          <w:szCs w:val="24"/>
        </w:rPr>
      </w:pPr>
      <w:r w:rsidRPr="00CC78BD">
        <w:rPr>
          <w:rFonts w:ascii="Times New Roman" w:eastAsia="Times New Roman" w:hAnsi="Times New Roman" w:cs="Times New Roman"/>
          <w:b/>
          <w:i/>
          <w:sz w:val="24"/>
          <w:szCs w:val="24"/>
        </w:rPr>
        <w:t xml:space="preserve"> </w:t>
      </w:r>
      <w:r w:rsidRPr="002C16D2">
        <w:rPr>
          <w:rFonts w:ascii="Times New Roman" w:eastAsia="Times New Roman" w:hAnsi="Times New Roman" w:cs="Times New Roman"/>
          <w:b/>
          <w:i/>
          <w:sz w:val="24"/>
          <w:szCs w:val="24"/>
        </w:rPr>
        <w:t>Пропедевтический уровень</w:t>
      </w:r>
      <w:r w:rsidRPr="002C16D2">
        <w:rPr>
          <w:rFonts w:ascii="Times New Roman" w:eastAsia="Times New Roman" w:hAnsi="Times New Roman" w:cs="Times New Roman"/>
          <w:i/>
          <w:sz w:val="24"/>
          <w:szCs w:val="24"/>
        </w:rPr>
        <w:t>.</w:t>
      </w:r>
    </w:p>
    <w:p w:rsidR="00087D0B" w:rsidRPr="002C16D2" w:rsidRDefault="00087D0B" w:rsidP="00087D0B">
      <w:pPr>
        <w:suppressLineNumbers/>
        <w:suppressAutoHyphens/>
        <w:spacing w:after="0" w:line="240" w:lineRule="auto"/>
        <w:ind w:firstLine="709"/>
        <w:jc w:val="both"/>
        <w:rPr>
          <w:rFonts w:ascii="Times New Roman" w:eastAsia="Times New Roman" w:hAnsi="Times New Roman" w:cs="Times New Roman"/>
          <w:sz w:val="24"/>
          <w:szCs w:val="24"/>
        </w:rPr>
      </w:pPr>
      <w:r w:rsidRPr="00CC78BD">
        <w:rPr>
          <w:rFonts w:ascii="Times New Roman" w:eastAsia="Times New Roman" w:hAnsi="Times New Roman" w:cs="Times New Roman"/>
          <w:b/>
          <w:i/>
          <w:sz w:val="24"/>
          <w:szCs w:val="24"/>
        </w:rPr>
        <w:t xml:space="preserve"> </w:t>
      </w:r>
      <w:r w:rsidRPr="002C16D2">
        <w:rPr>
          <w:rFonts w:ascii="Times New Roman" w:eastAsia="Times New Roman" w:hAnsi="Times New Roman" w:cs="Times New Roman"/>
          <w:sz w:val="24"/>
          <w:szCs w:val="24"/>
        </w:rPr>
        <w:t xml:space="preserve">Восприятие акустических раздражителей. Восприятие звуков вблизи. Восприятие ребёнком своих собственных звуков, записанных на диктофон. Восприятие звучания погремушки, колокольчика, музыкальных игрушек. Восприятие высоких/низких звуков. Восприятие громких/тихих звуков. Восприятие шумов, которые приближаются или удаляются. Узнавание акустического раздражителя. Эмоциональные реакции в ответ на акустические раздражители. Акустически-моторная координация. Поворот головы в сторону источника звука. Поиск источника звука. Извлечение звука из игрушки (погремушка, гремящая банка, колокольчик и т.д.). Зрительно-акустически-моторная координация. Совместные с педагогом действия с музыкальными игрушками (стучать в барабан, играть на пианино, играть с бубенчиками). Самостоятельные действия с простыми музыкальными игрушками. Самостоятельные действия с музыкальными инструментами доступным способом. Подражание собственным звукам и движениям. Повторения взрослым звуков учащегося, стимуляция их повторного произнесения. Повторение взрослым движений учащегося, стимуляция их повторения. </w:t>
      </w:r>
    </w:p>
    <w:p w:rsidR="00087D0B" w:rsidRPr="00CC78BD" w:rsidRDefault="00087D0B" w:rsidP="00087D0B">
      <w:pPr>
        <w:suppressLineNumbers/>
        <w:suppressAutoHyphens/>
        <w:spacing w:after="0" w:line="240" w:lineRule="auto"/>
        <w:ind w:firstLine="709"/>
        <w:jc w:val="both"/>
        <w:rPr>
          <w:rFonts w:ascii="Times New Roman" w:eastAsia="Times New Roman" w:hAnsi="Times New Roman" w:cs="Times New Roman"/>
          <w:b/>
          <w:i/>
          <w:sz w:val="24"/>
          <w:szCs w:val="24"/>
        </w:rPr>
      </w:pPr>
      <w:r w:rsidRPr="00CC78BD">
        <w:rPr>
          <w:rFonts w:ascii="Times New Roman" w:eastAsia="Times New Roman" w:hAnsi="Times New Roman" w:cs="Times New Roman"/>
          <w:b/>
          <w:i/>
          <w:sz w:val="24"/>
          <w:szCs w:val="24"/>
        </w:rPr>
        <w:t xml:space="preserve">Базовый уровень </w:t>
      </w:r>
    </w:p>
    <w:p w:rsidR="00087D0B" w:rsidRPr="002C16D2" w:rsidRDefault="00087D0B" w:rsidP="00087D0B">
      <w:pPr>
        <w:suppressLineNumbers/>
        <w:suppressAutoHyphens/>
        <w:spacing w:after="0" w:line="240" w:lineRule="auto"/>
        <w:jc w:val="both"/>
        <w:rPr>
          <w:rFonts w:ascii="Times New Roman" w:eastAsia="Times New Roman" w:hAnsi="Times New Roman" w:cs="Times New Roman"/>
          <w:sz w:val="24"/>
          <w:szCs w:val="24"/>
        </w:rPr>
      </w:pPr>
      <w:r w:rsidRPr="002C16D2">
        <w:rPr>
          <w:rFonts w:ascii="Times New Roman" w:eastAsia="Times New Roman" w:hAnsi="Times New Roman" w:cs="Times New Roman"/>
          <w:sz w:val="24"/>
          <w:szCs w:val="24"/>
        </w:rPr>
        <w:t xml:space="preserve">Слушание. Свободное прослушивание музыкальных композиций и произведений. 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w:t>
      </w:r>
      <w:r w:rsidRPr="002C16D2">
        <w:rPr>
          <w:rFonts w:ascii="Times New Roman" w:eastAsia="Times New Roman" w:hAnsi="Times New Roman" w:cs="Times New Roman"/>
          <w:sz w:val="24"/>
          <w:szCs w:val="24"/>
        </w:rPr>
        <w:lastRenderedPageBreak/>
        <w:t xml:space="preserve">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  Пение. Свободная эмоциональная вокализация. 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Пение в хоре. Различение запева, припева и вступления к песне.  Движение под музыку. Темпо-ритмическая организация музыкального действия: выполнение ритмических действий (движений) в такт музыке,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выполнение движений, соответствующих словам песни. Ритмопластика. 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Соблюдение последовательности простейших танцевальных движений. Имитация движений животных. </w:t>
      </w:r>
    </w:p>
    <w:p w:rsidR="00087D0B" w:rsidRPr="002C16D2" w:rsidRDefault="00087D0B" w:rsidP="00087D0B">
      <w:pPr>
        <w:suppressLineNumbers/>
        <w:suppressAutoHyphens/>
        <w:spacing w:after="0" w:line="240" w:lineRule="auto"/>
        <w:ind w:firstLine="709"/>
        <w:jc w:val="both"/>
        <w:rPr>
          <w:rFonts w:ascii="Times New Roman" w:eastAsia="Times New Roman" w:hAnsi="Times New Roman" w:cs="Times New Roman"/>
          <w:sz w:val="24"/>
          <w:szCs w:val="24"/>
        </w:rPr>
      </w:pPr>
      <w:r w:rsidRPr="002C16D2">
        <w:rPr>
          <w:rFonts w:ascii="Times New Roman" w:eastAsia="Times New Roman" w:hAnsi="Times New Roman" w:cs="Times New Roman"/>
          <w:sz w:val="24"/>
          <w:szCs w:val="24"/>
        </w:rPr>
        <w:t xml:space="preserve">Движение в хороводе. </w:t>
      </w:r>
    </w:p>
    <w:p w:rsidR="00087D0B" w:rsidRPr="002C16D2" w:rsidRDefault="00087D0B" w:rsidP="00087D0B">
      <w:pPr>
        <w:suppressLineNumbers/>
        <w:suppressAutoHyphens/>
        <w:spacing w:after="0" w:line="240" w:lineRule="auto"/>
        <w:jc w:val="both"/>
        <w:rPr>
          <w:rFonts w:ascii="Times New Roman" w:eastAsia="Times New Roman" w:hAnsi="Times New Roman" w:cs="Times New Roman"/>
          <w:sz w:val="24"/>
          <w:szCs w:val="24"/>
        </w:rPr>
      </w:pPr>
      <w:r w:rsidRPr="002C16D2">
        <w:rPr>
          <w:rFonts w:ascii="Times New Roman" w:eastAsia="Times New Roman" w:hAnsi="Times New Roman" w:cs="Times New Roman"/>
          <w:sz w:val="24"/>
          <w:szCs w:val="24"/>
        </w:rPr>
        <w:t>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  Игра на музыкальных инструментах. Свободная игра на музыкальных инструментах доступным образом, соответствующая основным музыкальным характеристикам (быстро, медленно, тихо, громко). Слушание (различение) контрастных по звучанию музыкальных инструментов, сходных по зву</w:t>
      </w:r>
      <w:r>
        <w:rPr>
          <w:rFonts w:ascii="Times New Roman" w:eastAsia="Times New Roman" w:hAnsi="Times New Roman" w:cs="Times New Roman"/>
          <w:sz w:val="24"/>
          <w:szCs w:val="24"/>
        </w:rPr>
        <w:t>чанию музыкальных инструментов.</w:t>
      </w:r>
    </w:p>
    <w:p w:rsidR="00087D0B" w:rsidRPr="002C16D2" w:rsidRDefault="00087D0B" w:rsidP="00087D0B">
      <w:pPr>
        <w:suppressLineNumbers/>
        <w:suppressAutoHyphens/>
        <w:spacing w:after="0" w:line="240" w:lineRule="auto"/>
        <w:ind w:firstLine="709"/>
        <w:jc w:val="both"/>
        <w:rPr>
          <w:rFonts w:ascii="Times New Roman" w:eastAsia="Times New Roman" w:hAnsi="Times New Roman" w:cs="Times New Roman"/>
          <w:sz w:val="24"/>
          <w:szCs w:val="24"/>
        </w:rPr>
      </w:pPr>
      <w:r w:rsidRPr="002C16D2">
        <w:rPr>
          <w:rFonts w:ascii="Times New Roman" w:eastAsia="Times New Roman" w:hAnsi="Times New Roman" w:cs="Times New Roman"/>
          <w:sz w:val="24"/>
          <w:szCs w:val="24"/>
        </w:rPr>
        <w:t xml:space="preserve"> </w:t>
      </w:r>
    </w:p>
    <w:p w:rsidR="00087D0B" w:rsidRPr="002C16D2" w:rsidRDefault="00087D0B" w:rsidP="00087D0B">
      <w:pPr>
        <w:suppressLineNumbers/>
        <w:suppressAutoHyphens/>
        <w:spacing w:after="0" w:line="240" w:lineRule="auto"/>
        <w:ind w:firstLine="709"/>
        <w:jc w:val="both"/>
        <w:rPr>
          <w:rFonts w:ascii="Times New Roman" w:eastAsia="Times New Roman" w:hAnsi="Times New Roman" w:cs="Times New Roman"/>
          <w:sz w:val="24"/>
          <w:szCs w:val="24"/>
        </w:rPr>
      </w:pPr>
    </w:p>
    <w:p w:rsidR="00087D0B" w:rsidRPr="00B27264" w:rsidRDefault="00087D0B" w:rsidP="00087D0B">
      <w:pPr>
        <w:spacing w:after="0" w:line="240" w:lineRule="auto"/>
        <w:ind w:firstLine="709"/>
        <w:jc w:val="both"/>
        <w:rPr>
          <w:rFonts w:ascii="Times New Roman" w:eastAsia="Times New Roman" w:hAnsi="Times New Roman" w:cs="Times New Roman"/>
          <w:b/>
          <w:sz w:val="24"/>
          <w:szCs w:val="24"/>
        </w:rPr>
      </w:pPr>
    </w:p>
    <w:p w:rsidR="00087D0B" w:rsidRPr="00B27264" w:rsidRDefault="00087D0B" w:rsidP="00087D0B">
      <w:pPr>
        <w:spacing w:after="0" w:line="240" w:lineRule="auto"/>
        <w:jc w:val="both"/>
        <w:rPr>
          <w:rFonts w:ascii="Times New Roman" w:eastAsia="Times New Roman" w:hAnsi="Times New Roman" w:cs="Times New Roman"/>
          <w:sz w:val="24"/>
          <w:szCs w:val="24"/>
          <w:shd w:val="clear" w:color="auto" w:fill="FFFFFF"/>
        </w:rPr>
      </w:pPr>
    </w:p>
    <w:p w:rsidR="00087D0B" w:rsidRDefault="00087D0B" w:rsidP="00087D0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087D0B" w:rsidRDefault="00087D0B" w:rsidP="00087D0B">
      <w:pPr>
        <w:spacing w:after="0" w:line="240" w:lineRule="auto"/>
        <w:jc w:val="both"/>
        <w:rPr>
          <w:rFonts w:ascii="Times New Roman" w:hAnsi="Times New Roman" w:cs="Times New Roman"/>
          <w:b/>
          <w:sz w:val="24"/>
          <w:szCs w:val="24"/>
        </w:rPr>
      </w:pPr>
    </w:p>
    <w:p w:rsidR="00087D0B" w:rsidRDefault="00087D0B" w:rsidP="00087D0B">
      <w:pPr>
        <w:spacing w:after="0" w:line="240" w:lineRule="auto"/>
        <w:jc w:val="both"/>
        <w:rPr>
          <w:rFonts w:ascii="Times New Roman" w:hAnsi="Times New Roman" w:cs="Times New Roman"/>
          <w:b/>
          <w:sz w:val="24"/>
          <w:szCs w:val="24"/>
        </w:rPr>
      </w:pPr>
    </w:p>
    <w:p w:rsidR="00087D0B" w:rsidRDefault="00087D0B" w:rsidP="00087D0B">
      <w:pPr>
        <w:spacing w:after="0" w:line="240" w:lineRule="auto"/>
        <w:jc w:val="both"/>
        <w:rPr>
          <w:rFonts w:ascii="Times New Roman" w:hAnsi="Times New Roman" w:cs="Times New Roman"/>
          <w:b/>
          <w:sz w:val="24"/>
          <w:szCs w:val="24"/>
        </w:rPr>
      </w:pPr>
    </w:p>
    <w:p w:rsidR="00087D0B" w:rsidRPr="00B27264" w:rsidRDefault="00087D0B" w:rsidP="00087D0B">
      <w:pPr>
        <w:spacing w:after="0" w:line="240" w:lineRule="auto"/>
        <w:jc w:val="both"/>
        <w:rPr>
          <w:rFonts w:ascii="Times New Roman" w:eastAsia="Times New Roman" w:hAnsi="Times New Roman" w:cs="Times New Roman"/>
          <w:b/>
          <w:sz w:val="24"/>
          <w:szCs w:val="24"/>
        </w:rPr>
      </w:pPr>
      <w:r>
        <w:rPr>
          <w:rFonts w:ascii="Times New Roman" w:hAnsi="Times New Roman" w:cs="Times New Roman"/>
          <w:b/>
          <w:sz w:val="24"/>
          <w:szCs w:val="24"/>
        </w:rPr>
        <w:t xml:space="preserve">   </w:t>
      </w:r>
      <w:r w:rsidRPr="00B27264">
        <w:rPr>
          <w:rFonts w:ascii="Times New Roman" w:eastAsia="Times New Roman" w:hAnsi="Times New Roman" w:cs="Times New Roman"/>
          <w:b/>
          <w:sz w:val="24"/>
          <w:szCs w:val="24"/>
        </w:rPr>
        <w:t>Учебно-тематическое планирование</w:t>
      </w:r>
    </w:p>
    <w:tbl>
      <w:tblPr>
        <w:tblW w:w="0" w:type="auto"/>
        <w:tblInd w:w="98" w:type="dxa"/>
        <w:tblCellMar>
          <w:left w:w="10" w:type="dxa"/>
          <w:right w:w="10" w:type="dxa"/>
        </w:tblCellMar>
        <w:tblLook w:val="0000" w:firstRow="0" w:lastRow="0" w:firstColumn="0" w:lastColumn="0" w:noHBand="0" w:noVBand="0"/>
      </w:tblPr>
      <w:tblGrid>
        <w:gridCol w:w="540"/>
        <w:gridCol w:w="7834"/>
        <w:gridCol w:w="2976"/>
      </w:tblGrid>
      <w:tr w:rsidR="00087D0B" w:rsidRPr="00B27264" w:rsidTr="00E734FF">
        <w:trPr>
          <w:trHeight w:val="276"/>
        </w:trPr>
        <w:tc>
          <w:tcPr>
            <w:tcW w:w="54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Segoe UI Symbol" w:hAnsi="Times New Roman" w:cs="Times New Roman"/>
                <w:b/>
                <w:sz w:val="24"/>
                <w:szCs w:val="24"/>
              </w:rPr>
              <w:t>№</w:t>
            </w:r>
          </w:p>
        </w:tc>
        <w:tc>
          <w:tcPr>
            <w:tcW w:w="78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center"/>
              <w:rPr>
                <w:rFonts w:ascii="Times New Roman" w:hAnsi="Times New Roman" w:cs="Times New Roman"/>
                <w:sz w:val="24"/>
                <w:szCs w:val="24"/>
              </w:rPr>
            </w:pPr>
            <w:r w:rsidRPr="00B27264">
              <w:rPr>
                <w:rFonts w:ascii="Times New Roman" w:eastAsia="Times New Roman" w:hAnsi="Times New Roman" w:cs="Times New Roman"/>
                <w:b/>
                <w:sz w:val="24"/>
                <w:szCs w:val="24"/>
              </w:rPr>
              <w:t>Тема</w:t>
            </w:r>
          </w:p>
        </w:tc>
        <w:tc>
          <w:tcPr>
            <w:tcW w:w="297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b/>
                <w:sz w:val="24"/>
                <w:szCs w:val="24"/>
              </w:rPr>
              <w:t>Кол-во часов</w:t>
            </w:r>
          </w:p>
        </w:tc>
      </w:tr>
      <w:tr w:rsidR="00087D0B" w:rsidRPr="00B27264" w:rsidTr="00E734FF">
        <w:trPr>
          <w:trHeight w:val="517"/>
        </w:trPr>
        <w:tc>
          <w:tcPr>
            <w:tcW w:w="54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rPr>
                <w:rFonts w:ascii="Times New Roman" w:eastAsia="Calibri" w:hAnsi="Times New Roman" w:cs="Times New Roman"/>
                <w:sz w:val="24"/>
                <w:szCs w:val="24"/>
              </w:rPr>
            </w:pPr>
          </w:p>
        </w:tc>
        <w:tc>
          <w:tcPr>
            <w:tcW w:w="78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rPr>
                <w:rFonts w:ascii="Times New Roman" w:eastAsia="Calibri" w:hAnsi="Times New Roman" w:cs="Times New Roman"/>
                <w:sz w:val="24"/>
                <w:szCs w:val="24"/>
              </w:rPr>
            </w:pPr>
          </w:p>
        </w:tc>
        <w:tc>
          <w:tcPr>
            <w:tcW w:w="297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rPr>
                <w:rFonts w:ascii="Times New Roman" w:eastAsia="Calibri" w:hAnsi="Times New Roman" w:cs="Times New Roman"/>
                <w:sz w:val="24"/>
                <w:szCs w:val="24"/>
              </w:rPr>
            </w:pPr>
          </w:p>
        </w:tc>
      </w:tr>
      <w:tr w:rsidR="00087D0B" w:rsidRPr="00B27264" w:rsidTr="00E734FF">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1</w:t>
            </w:r>
          </w:p>
        </w:tc>
        <w:tc>
          <w:tcPr>
            <w:tcW w:w="7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Россия-Родина моя.</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r>
      <w:tr w:rsidR="00087D0B" w:rsidRPr="00B27264" w:rsidTr="00E734FF">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2</w:t>
            </w:r>
          </w:p>
        </w:tc>
        <w:tc>
          <w:tcPr>
            <w:tcW w:w="7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День, полный событий.</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w:t>
            </w:r>
          </w:p>
        </w:tc>
      </w:tr>
      <w:tr w:rsidR="00087D0B" w:rsidRPr="00B27264" w:rsidTr="00E734FF">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3</w:t>
            </w:r>
          </w:p>
        </w:tc>
        <w:tc>
          <w:tcPr>
            <w:tcW w:w="7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«Гори, гори ясно, чтобы не погасло!»</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2</w:t>
            </w:r>
          </w:p>
        </w:tc>
      </w:tr>
      <w:tr w:rsidR="00087D0B" w:rsidRPr="00B27264" w:rsidTr="00E734FF">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4</w:t>
            </w:r>
          </w:p>
        </w:tc>
        <w:tc>
          <w:tcPr>
            <w:tcW w:w="7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В концертном зале</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5</w:t>
            </w:r>
          </w:p>
        </w:tc>
      </w:tr>
      <w:tr w:rsidR="00087D0B" w:rsidRPr="00B27264" w:rsidTr="00E734FF">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5</w:t>
            </w:r>
          </w:p>
        </w:tc>
        <w:tc>
          <w:tcPr>
            <w:tcW w:w="7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hAnsi="Times New Roman" w:cs="Times New Roman"/>
                <w:sz w:val="24"/>
                <w:szCs w:val="24"/>
              </w:rPr>
            </w:pPr>
            <w:r w:rsidRPr="00B27264">
              <w:rPr>
                <w:rFonts w:ascii="Times New Roman" w:eastAsia="Times New Roman" w:hAnsi="Times New Roman" w:cs="Times New Roman"/>
                <w:sz w:val="24"/>
                <w:szCs w:val="24"/>
              </w:rPr>
              <w:t xml:space="preserve"> «Чтоб музыкантом быть, так надобно уменье…»</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r>
      <w:tr w:rsidR="00087D0B" w:rsidRPr="00B27264" w:rsidTr="00E734FF">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both"/>
              <w:rPr>
                <w:rFonts w:ascii="Times New Roman" w:eastAsia="Calibri" w:hAnsi="Times New Roman" w:cs="Times New Roman"/>
                <w:sz w:val="24"/>
                <w:szCs w:val="24"/>
              </w:rPr>
            </w:pPr>
          </w:p>
        </w:tc>
        <w:tc>
          <w:tcPr>
            <w:tcW w:w="7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center"/>
              <w:rPr>
                <w:rFonts w:ascii="Times New Roman" w:hAnsi="Times New Roman" w:cs="Times New Roman"/>
                <w:sz w:val="24"/>
                <w:szCs w:val="24"/>
              </w:rPr>
            </w:pPr>
            <w:r w:rsidRPr="00B27264">
              <w:rPr>
                <w:rFonts w:ascii="Times New Roman" w:eastAsia="Times New Roman" w:hAnsi="Times New Roman" w:cs="Times New Roman"/>
                <w:b/>
                <w:sz w:val="24"/>
                <w:szCs w:val="24"/>
              </w:rPr>
              <w:t>Итого</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87D0B" w:rsidRPr="00B27264" w:rsidRDefault="00087D0B" w:rsidP="00E734FF">
            <w:pPr>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17</w:t>
            </w:r>
          </w:p>
        </w:tc>
      </w:tr>
    </w:tbl>
    <w:p w:rsidR="00087D0B" w:rsidRPr="00B27264" w:rsidRDefault="00087D0B" w:rsidP="00087D0B">
      <w:pPr>
        <w:spacing w:after="0" w:line="240" w:lineRule="auto"/>
        <w:jc w:val="both"/>
        <w:rPr>
          <w:rFonts w:ascii="Times New Roman" w:eastAsia="Times New Roman" w:hAnsi="Times New Roman" w:cs="Times New Roman"/>
          <w:spacing w:val="-19"/>
          <w:sz w:val="24"/>
          <w:szCs w:val="24"/>
        </w:rPr>
      </w:pPr>
      <w:r w:rsidRPr="00B27264">
        <w:rPr>
          <w:rFonts w:ascii="Times New Roman" w:eastAsia="Times New Roman" w:hAnsi="Times New Roman" w:cs="Times New Roman"/>
          <w:spacing w:val="-19"/>
          <w:sz w:val="24"/>
          <w:szCs w:val="24"/>
        </w:rPr>
        <w:t>.</w:t>
      </w:r>
    </w:p>
    <w:p w:rsidR="00087D0B" w:rsidRPr="00B27264" w:rsidRDefault="00087D0B" w:rsidP="00087D0B">
      <w:pPr>
        <w:spacing w:after="0" w:line="240" w:lineRule="auto"/>
        <w:jc w:val="both"/>
        <w:rPr>
          <w:rFonts w:ascii="Times New Roman" w:eastAsia="Times New Roman" w:hAnsi="Times New Roman" w:cs="Times New Roman"/>
          <w:spacing w:val="-19"/>
          <w:sz w:val="24"/>
          <w:szCs w:val="24"/>
        </w:rPr>
      </w:pPr>
    </w:p>
    <w:p w:rsidR="00087D0B" w:rsidRPr="00B27264" w:rsidRDefault="00087D0B" w:rsidP="00087D0B">
      <w:pPr>
        <w:spacing w:after="0" w:line="240" w:lineRule="auto"/>
        <w:jc w:val="center"/>
        <w:rPr>
          <w:rFonts w:ascii="Times New Roman" w:eastAsia="Times New Roman" w:hAnsi="Times New Roman" w:cs="Times New Roman"/>
          <w:b/>
          <w:sz w:val="24"/>
          <w:szCs w:val="24"/>
        </w:rPr>
      </w:pPr>
    </w:p>
    <w:p w:rsidR="00087D0B" w:rsidRPr="00A86A78" w:rsidRDefault="00087D0B" w:rsidP="00087D0B">
      <w:pPr>
        <w:tabs>
          <w:tab w:val="left" w:pos="142"/>
          <w:tab w:val="left" w:pos="426"/>
          <w:tab w:val="left" w:pos="709"/>
        </w:tabs>
        <w:spacing w:after="0"/>
        <w:rPr>
          <w:rFonts w:ascii="Times New Roman" w:eastAsia="Times New Roman" w:hAnsi="Times New Roman" w:cs="Times New Roman"/>
          <w:b/>
          <w:sz w:val="24"/>
          <w:szCs w:val="24"/>
        </w:rPr>
      </w:pPr>
      <w:r w:rsidRPr="00B27264">
        <w:rPr>
          <w:rFonts w:ascii="Times New Roman" w:eastAsia="Times New Roman" w:hAnsi="Times New Roman" w:cs="Times New Roman"/>
          <w:sz w:val="24"/>
          <w:szCs w:val="24"/>
        </w:rPr>
        <w:t xml:space="preserve">    </w:t>
      </w:r>
      <w:r w:rsidRPr="00A86A78">
        <w:rPr>
          <w:rFonts w:ascii="Times New Roman" w:eastAsia="Times New Roman" w:hAnsi="Times New Roman" w:cs="Times New Roman"/>
          <w:b/>
          <w:sz w:val="24"/>
          <w:szCs w:val="24"/>
        </w:rPr>
        <w:t xml:space="preserve">Рабочая программа согласно Учебному плану </w:t>
      </w:r>
      <w:proofErr w:type="gramStart"/>
      <w:r w:rsidRPr="00A86A78">
        <w:rPr>
          <w:rFonts w:ascii="Times New Roman" w:eastAsia="Times New Roman" w:hAnsi="Times New Roman" w:cs="Times New Roman"/>
          <w:b/>
          <w:sz w:val="24"/>
          <w:szCs w:val="24"/>
        </w:rPr>
        <w:t>школы</w:t>
      </w:r>
      <w:r>
        <w:rPr>
          <w:rFonts w:ascii="Times New Roman" w:eastAsia="Times New Roman" w:hAnsi="Times New Roman" w:cs="Times New Roman"/>
          <w:b/>
          <w:sz w:val="24"/>
          <w:szCs w:val="24"/>
        </w:rPr>
        <w:t xml:space="preserve">  рассчитана</w:t>
      </w:r>
      <w:proofErr w:type="gramEnd"/>
      <w:r>
        <w:rPr>
          <w:rFonts w:ascii="Times New Roman" w:eastAsia="Times New Roman" w:hAnsi="Times New Roman" w:cs="Times New Roman"/>
          <w:b/>
          <w:sz w:val="24"/>
          <w:szCs w:val="24"/>
        </w:rPr>
        <w:t xml:space="preserve"> на 17 часов в год по </w:t>
      </w:r>
      <w:r w:rsidRPr="00A86A78">
        <w:rPr>
          <w:rFonts w:ascii="Times New Roman" w:eastAsia="Times New Roman" w:hAnsi="Times New Roman" w:cs="Times New Roman"/>
          <w:b/>
          <w:sz w:val="24"/>
          <w:szCs w:val="24"/>
        </w:rPr>
        <w:t>0,5 часов в   неделю.</w:t>
      </w:r>
    </w:p>
    <w:p w:rsidR="00087D0B" w:rsidRDefault="00087D0B" w:rsidP="00087D0B">
      <w:pPr>
        <w:spacing w:after="0" w:line="240" w:lineRule="auto"/>
        <w:rPr>
          <w:rFonts w:ascii="Times New Roman" w:eastAsia="Times New Roman" w:hAnsi="Times New Roman" w:cs="Times New Roman"/>
          <w:b/>
          <w:sz w:val="24"/>
          <w:szCs w:val="24"/>
        </w:rPr>
      </w:pPr>
    </w:p>
    <w:p w:rsidR="003C5489" w:rsidRDefault="003C5489"/>
    <w:sectPr w:rsidR="003C5489" w:rsidSect="002E552F">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penSans">
    <w:altName w:val="Times New Roman"/>
    <w:panose1 w:val="00000000000000000000"/>
    <w:charset w:val="00"/>
    <w:family w:val="roman"/>
    <w:notTrueType/>
    <w:pitch w:val="default"/>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864152"/>
    <w:multiLevelType w:val="multilevel"/>
    <w:tmpl w:val="2F8C7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0B3B8D"/>
    <w:multiLevelType w:val="hybridMultilevel"/>
    <w:tmpl w:val="F4201148"/>
    <w:lvl w:ilvl="0" w:tplc="22186C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F1D45B4"/>
    <w:multiLevelType w:val="hybridMultilevel"/>
    <w:tmpl w:val="92B0FABE"/>
    <w:lvl w:ilvl="0" w:tplc="95AC6C6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DF062C1"/>
    <w:multiLevelType w:val="multilevel"/>
    <w:tmpl w:val="A54C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41C28C7"/>
    <w:multiLevelType w:val="multilevel"/>
    <w:tmpl w:val="0FA2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FBD"/>
    <w:rsid w:val="00087D0B"/>
    <w:rsid w:val="002E552F"/>
    <w:rsid w:val="003C5489"/>
    <w:rsid w:val="007F6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3A1AF5-15FE-4319-BE12-12F232332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D0B"/>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087D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1256</Words>
  <Characters>7162</Characters>
  <Application>Microsoft Office Word</Application>
  <DocSecurity>0</DocSecurity>
  <Lines>59</Lines>
  <Paragraphs>16</Paragraphs>
  <ScaleCrop>false</ScaleCrop>
  <Company>SPecialiST RePack</Company>
  <LinksUpToDate>false</LinksUpToDate>
  <CharactersWithSpaces>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ruslan</cp:lastModifiedBy>
  <cp:revision>4</cp:revision>
  <dcterms:created xsi:type="dcterms:W3CDTF">2023-05-06T19:01:00Z</dcterms:created>
  <dcterms:modified xsi:type="dcterms:W3CDTF">2023-05-10T07:02:00Z</dcterms:modified>
</cp:coreProperties>
</file>